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44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0" w:firstLineChars="0"/>
        <w:jc w:val="center"/>
        <w:textAlignment w:val="auto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嘉鱼县人民医院被服、工作服等棉纺织品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-CN"/>
        </w:rPr>
        <w:t>市场征询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函</w:t>
      </w:r>
    </w:p>
    <w:p w14:paraId="10705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560" w:firstLineChars="2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2"/>
          <w:lang w:val="en-US" w:eastAsia="zh-CN" w:bidi="ar-SA"/>
        </w:rPr>
        <w:t>为保障我院临床及后勤科室工作正常开展，现就一批被服、工作服等棉纺织品进行市场询价。诚邀具备相应资质的供应商参与报价，并提供符合我院使用要求的产品与服务。具体需求如下：</w:t>
      </w:r>
    </w:p>
    <w:p w14:paraId="60C24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2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2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2"/>
          <w:lang w:eastAsia="zh-CN"/>
        </w:rPr>
        <w:t>产品要求</w:t>
      </w:r>
      <w:r>
        <w:rPr>
          <w:rFonts w:hint="eastAsia" w:ascii="宋体" w:hAnsi="宋体" w:eastAsia="宋体" w:cs="宋体"/>
          <w:sz w:val="24"/>
          <w:szCs w:val="22"/>
        </w:rPr>
        <w:t>:</w:t>
      </w:r>
    </w:p>
    <w:p w14:paraId="2545AF51">
      <w:pPr>
        <w:pStyle w:val="6"/>
        <w:numPr>
          <w:ilvl w:val="0"/>
          <w:numId w:val="1"/>
        </w:numPr>
        <w:spacing w:line="360" w:lineRule="auto"/>
        <w:ind w:left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2"/>
          <w:lang w:eastAsia="zh-CN"/>
        </w:rPr>
        <w:t>规格参数</w:t>
      </w:r>
      <w:r>
        <w:rPr>
          <w:rFonts w:hint="eastAsia" w:ascii="宋体" w:hAnsi="宋体" w:eastAsia="宋体" w:cs="宋体"/>
          <w:sz w:val="24"/>
          <w:szCs w:val="22"/>
          <w:lang w:eastAsia="zh-CN"/>
        </w:rPr>
        <w:t>：</w:t>
      </w:r>
    </w:p>
    <w:tbl>
      <w:tblPr>
        <w:tblStyle w:val="3"/>
        <w:tblW w:w="8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628"/>
        <w:gridCol w:w="1656"/>
        <w:gridCol w:w="1579"/>
        <w:gridCol w:w="3297"/>
        <w:gridCol w:w="798"/>
      </w:tblGrid>
      <w:tr w14:paraId="0DECE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6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A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3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2DD77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C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被服类</w:t>
            </w: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枕芯</w:t>
            </w:r>
          </w:p>
        </w:tc>
        <w:tc>
          <w:tcPr>
            <w:tcW w:w="1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9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0.45*0.7米</w:t>
            </w:r>
          </w:p>
        </w:tc>
        <w:tc>
          <w:tcPr>
            <w:tcW w:w="3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A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封皮采用纯棉面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料，内填充物优质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珍珠棉，柔软暄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腾，富有弹性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D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</w:tr>
      <w:tr w14:paraId="62D6C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156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1B285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E076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1DE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30C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1432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6B9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B9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347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4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被芯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1.5*2.0米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（春秋款）</w:t>
            </w:r>
          </w:p>
        </w:tc>
        <w:tc>
          <w:tcPr>
            <w:tcW w:w="3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B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封皮采用纯棉面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料，内填充物为一级优质棉，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柔软暄腾，富有弹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春秋款3斤，冬款6斤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</w:tr>
      <w:tr w14:paraId="06529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1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168B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416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1.8*2.0米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（春秋款）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20E1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37D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BDD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E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150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6E2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B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1.5*2.0米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（冬款）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63D0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EBA8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4AD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C3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DBF9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25B6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1.8*2.0米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（冬款）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24E5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B21E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F55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728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床褥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4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0.9*2.0米</w:t>
            </w:r>
          </w:p>
        </w:tc>
        <w:tc>
          <w:tcPr>
            <w:tcW w:w="34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封皮采用纯棉面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料，内填充物为一级优质棉，柔软暄腾，富有弹性</w:t>
            </w:r>
          </w:p>
        </w:tc>
        <w:tc>
          <w:tcPr>
            <w:tcW w:w="80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2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</w:t>
            </w:r>
          </w:p>
        </w:tc>
      </w:tr>
      <w:tr w14:paraId="6F614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78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57D7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9DD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C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1.5*2.0米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8AB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DC20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39D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F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3DE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空调被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9F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1.5*2.0米</w:t>
            </w:r>
          </w:p>
        </w:tc>
        <w:tc>
          <w:tcPr>
            <w:tcW w:w="344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C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面料：磨光棉</w:t>
            </w: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6DDB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3A8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2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2C2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7F46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F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1.8*2.0米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EC1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714E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02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2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C36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5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三件套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9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1.8*2.0米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15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被套:180*210cm±5*1 枕套:50*70cm*1  床单:180*205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35%棉纱支30*30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密度：133*76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预缩全工艺</w:t>
            </w: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1D24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D7F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172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床单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A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4.1*1.6米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6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100%棉、C21X21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108X58、耐氯漂、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耐洗涤、不起球</w:t>
            </w: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26BA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48B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9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10A9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3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孕妇套装工作服</w:t>
            </w:r>
          </w:p>
        </w:tc>
        <w:tc>
          <w:tcPr>
            <w:tcW w:w="1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8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长袖(冬)</w:t>
            </w:r>
          </w:p>
        </w:tc>
        <w:tc>
          <w:tcPr>
            <w:tcW w:w="34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材质:85%聚酯纤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维,14%棉,1%进口导电丝,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密度:212*112,幅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宽:150CM,克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重:225+3g/㎡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80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0608A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4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A008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F7E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F2B2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7570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9E1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2F8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EB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E1B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7C4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1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短袖(夏)</w:t>
            </w:r>
          </w:p>
        </w:tc>
        <w:tc>
          <w:tcPr>
            <w:tcW w:w="34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91E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1DA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28B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3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6582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2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医生工作服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3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长袖(冬)</w:t>
            </w:r>
          </w:p>
        </w:tc>
        <w:tc>
          <w:tcPr>
            <w:tcW w:w="34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材质:85%聚酯纤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维,14%棉,1%进口导电丝,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密度:212*112,幅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宽:150CM,克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重:225+3g/㎡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80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5FE0E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4F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2EF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F452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短袖(夏)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04C83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D3A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DFE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750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AB8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DF8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1A75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7A934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F3B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342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E6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1F8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512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60D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E9DB6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BCE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F49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0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03B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护士工作服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2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长袖(冬)</w:t>
            </w:r>
          </w:p>
        </w:tc>
        <w:tc>
          <w:tcPr>
            <w:tcW w:w="3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8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材质:85%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聚酯纤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维,14%棉,1%进口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导电丝,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密度:212*112,幅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宽:150CM,克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重:225+3g/㎡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3D84E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3F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356D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E54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E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短袖(夏)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92A11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1D0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627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E4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BF4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AEB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8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裤子（夏）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BE1B37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D7EC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56C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A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FD8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380F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0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裤子（冬）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3AA79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8AA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34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9FD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劳保工作服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B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春秋款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7C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2CE45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8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00DB2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B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护士开衫外套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1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加绒保暖款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B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新款仿羊绒含量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锦纶1.5D21%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粘胶50%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弹力丝27%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水静电剂2%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织发是7针电脑机器织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60EB9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CDA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医疗羽绒外套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保暖款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C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面料：100%聚酯纤维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填充物：80%鸭绒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025C3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BBD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洗手衣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6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半身款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（短袖）</w:t>
            </w:r>
          </w:p>
        </w:tc>
        <w:tc>
          <w:tcPr>
            <w:tcW w:w="3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材质:85%聚酯纤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维,14%棉,1%进口导电丝,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密度:212*112,幅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宽:150CM,克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重:225+3g/㎡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C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7360F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6D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878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96B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半身款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（长袖）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F95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BF8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383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220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8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骨科开边上衣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夏装上衣</w:t>
            </w:r>
          </w:p>
        </w:tc>
        <w:tc>
          <w:tcPr>
            <w:tcW w:w="3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100%棉，色织坯布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、C20X20、耐氯漂、耐洗涤、不易掉色，不起球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18552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2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B0D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CAF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冬装上衣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6FAA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9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24975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19C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骨科开边裤</w:t>
            </w:r>
          </w:p>
        </w:tc>
        <w:tc>
          <w:tcPr>
            <w:tcW w:w="15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8D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夏装裤子</w:t>
            </w:r>
          </w:p>
        </w:tc>
        <w:tc>
          <w:tcPr>
            <w:tcW w:w="3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ACBC5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0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0DAB7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BA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539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D665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2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冬装裤子</w:t>
            </w:r>
          </w:p>
        </w:tc>
        <w:tc>
          <w:tcPr>
            <w:tcW w:w="34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9C25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48EC9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0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D0C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病员上衣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18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长袖</w:t>
            </w:r>
          </w:p>
        </w:tc>
        <w:tc>
          <w:tcPr>
            <w:tcW w:w="344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14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面料：100%全棉c21*21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密度：100*50</w:t>
            </w:r>
          </w:p>
        </w:tc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DE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11845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4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8EB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病员裤子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长袖</w:t>
            </w: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C878A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8D9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0C1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DAE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ICU病号裙服套装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723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22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100%棉，色织坯布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、C20X20、耐氯漂、耐洗涤、不易掉色，不起球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1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66B3A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0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CE2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0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护士帽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1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C9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面料成分:93%聚酯纤维+7%棉(均可士5%)，含少量其他纤维。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2.纱线密度:经纱1:45s/2;,纬纱:160D(±3)。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3.织物密度(根/10cm):经密645-658，纬密 400(±4)。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4.单位面积质量(g/m)≥220</w:t>
            </w:r>
          </w:p>
        </w:tc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</w:tr>
      <w:tr w14:paraId="5418A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4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D84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F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包帽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100%全棉</w:t>
            </w: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FA9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218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8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DDF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9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护士鞋</w:t>
            </w: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D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春秋款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外层：头层牛皮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内里：二层猪皮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鞋底：EVA  爆米花防滑底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5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</w:tr>
      <w:tr w14:paraId="27716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A9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806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017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0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冬款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外层：头层牛皮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内里：二层猪皮、加绒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鞋底：EVA 爆米花防滑底</w:t>
            </w:r>
          </w:p>
        </w:tc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D054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18D97D6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2、质量标准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：1、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所有纺织品应符合 GB 18401-2010《国家纺织产品基本安全技术规范》B类或以上要求。2、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工作服及床品应耐工业洗涤（水温85℃±5℃，含氯漂白剂），洗涤次数≥80无明显褪色、变形、缩水（缩水率≤3%）。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3、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面料无异味，无甲醛、可分解致癌芳香胺染料检出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。4、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供货时提供第三方检测报告（面料成分、克重、色牢度、缩水率等），并封样确认。</w:t>
      </w:r>
    </w:p>
    <w:p w14:paraId="1C7BB5B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二、服务要求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：</w:t>
      </w:r>
    </w:p>
    <w:p w14:paraId="2098787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1、交货期：合同签订后[10]天内完成供货及安装。</w:t>
      </w:r>
    </w:p>
    <w:p w14:paraId="3693980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2、售后服务：提供壹年质保期，质保期内因产品质量问题（如掉色、缩水超标、面料破损等），供应商免费更换。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出现质量异议 24 小时内处理。</w:t>
      </w:r>
    </w:p>
    <w:p w14:paraId="1BD1DC4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Autospacing="0" w:after="24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三、报价要求</w:t>
      </w:r>
    </w:p>
    <w:p w14:paraId="299CDEA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1、请按上表所列产品规格、数量进行分项报价，明确注明含税单价及含税总价。</w:t>
      </w:r>
    </w:p>
    <w:p w14:paraId="70FC1F2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2、报价应包含产品费、包装费、运输费、装卸费等一切可能发生的费用，并明确是否含安装服务。</w:t>
      </w:r>
    </w:p>
    <w:p w14:paraId="3796D55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3、报价时请一并提供产品样本、近二年内第三方检测报告复印件、详细技术参数及相关资质证明文件。</w:t>
      </w:r>
    </w:p>
    <w:p w14:paraId="5F6F7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四、响应材料</w:t>
      </w:r>
    </w:p>
    <w:p w14:paraId="42F50F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720" w:firstLineChars="3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请于2026年6月12日前将企业营业执照复印件、商品报价单（加盖公章），交付嘉鱼县人民医院总务科。</w:t>
      </w:r>
    </w:p>
    <w:p w14:paraId="7C7D4F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8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联系人：曾先生 联系电话：0715-6066242</w:t>
      </w:r>
    </w:p>
    <w:p w14:paraId="65F5AC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                              嘉鱼县人民医院后勤保障部</w:t>
      </w:r>
    </w:p>
    <w:p w14:paraId="414E9B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B43803"/>
    <w:multiLevelType w:val="multilevel"/>
    <w:tmpl w:val="5FB4380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5565C"/>
    <w:rsid w:val="16832BB0"/>
    <w:rsid w:val="24CB1A61"/>
    <w:rsid w:val="2CE05CC9"/>
    <w:rsid w:val="37F93312"/>
    <w:rsid w:val="3B3A4C59"/>
    <w:rsid w:val="4326193C"/>
    <w:rsid w:val="54AA419D"/>
    <w:rsid w:val="559342E4"/>
    <w:rsid w:val="6EAE46FB"/>
    <w:rsid w:val="789436FE"/>
    <w:rsid w:val="7BC13F72"/>
    <w:rsid w:val="7C0C2E2D"/>
    <w:rsid w:val="7D027FCD"/>
    <w:rsid w:val="7DB9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1351</Words>
  <Characters>1740</Characters>
  <Lines>0</Lines>
  <Paragraphs>0</Paragraphs>
  <TotalTime>2</TotalTime>
  <ScaleCrop>false</ScaleCrop>
  <LinksUpToDate>false</LinksUpToDate>
  <CharactersWithSpaces>1795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2026-06-08T06:56:00Z</dcterms:created>
  <dc:creator>Administrator</dc:creator>
  <cp:lastModifiedBy>❄️默默客</cp:lastModifiedBy>
  <dcterms:modified xsi:type="dcterms:W3CDTF">2026-06-11T08:24:03Z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eyJoZGlkIjoiNGM5N2MwM2VmMjVlMDY2YTIxODQzMGEzODg1ZDJmMmUiLCJ1c2VySWQiOiI1MjQxMTA0NTIifQ==</vt:lpwstr>
  </property>
  <property fmtid="{D5CDD505-2E9C-101B-9397-08002B2CF9AE}" pid="4" name="ICV">
    <vt:lpwstr>07BF3F170D0B4B0AB604ACF747BBC7CC_12</vt:lpwstr>
  </property>
</Properties>
</file>